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9720"/>
      </w:tblGrid>
      <w:tr w:rsidR="004864B6" w:rsidRPr="00C06FCE" w14:paraId="6835A33C" w14:textId="77777777" w:rsidTr="00221034">
        <w:trPr>
          <w:trHeight w:val="360"/>
        </w:trPr>
        <w:tc>
          <w:tcPr>
            <w:tcW w:w="9720" w:type="dxa"/>
          </w:tcPr>
          <w:p w14:paraId="3A616817" w14:textId="77777777" w:rsidR="004864B6" w:rsidRPr="00C06FCE" w:rsidRDefault="004864B6" w:rsidP="00221034">
            <w:pPr>
              <w:jc w:val="center"/>
              <w:rPr>
                <w:sz w:val="24"/>
              </w:rPr>
            </w:pPr>
            <w:r w:rsidRPr="00C06FCE">
              <w:rPr>
                <w:caps/>
                <w:noProof/>
                <w:sz w:val="24"/>
                <w:lang w:val="et-EE" w:eastAsia="et-EE"/>
              </w:rPr>
              <mc:AlternateContent>
                <mc:Choice Requires="wps">
                  <w:drawing>
                    <wp:anchor distT="0" distB="0" distL="114300" distR="114300" simplePos="0" relativeHeight="251659264" behindDoc="0" locked="0" layoutInCell="0" allowOverlap="1" wp14:anchorId="40A48012" wp14:editId="01D21932">
                      <wp:simplePos x="0" y="0"/>
                      <wp:positionH relativeFrom="column">
                        <wp:posOffset>108585</wp:posOffset>
                      </wp:positionH>
                      <wp:positionV relativeFrom="page">
                        <wp:posOffset>1996440</wp:posOffset>
                      </wp:positionV>
                      <wp:extent cx="6120130" cy="0"/>
                      <wp:effectExtent l="7620" t="15240" r="635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8D98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55pt,157.2pt" to="490.45pt,1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" o:allowincell="f" strokeweight="1pt">
                      <w10:wrap anchory="page"/>
                    </v:line>
                  </w:pict>
                </mc:Fallback>
              </mc:AlternateContent>
            </w:r>
            <w:r w:rsidRPr="00C06FCE">
              <w:rPr>
                <w:noProof/>
                <w:sz w:val="24"/>
                <w:lang w:val="et-EE" w:eastAsia="et-EE"/>
              </w:rPr>
              <w:drawing>
                <wp:inline distT="0" distB="0" distL="0" distR="0" wp14:anchorId="741D40CB" wp14:editId="214B9D58">
                  <wp:extent cx="419100" cy="571500"/>
                  <wp:effectExtent l="0" t="0" r="0" b="0"/>
                  <wp:docPr id="1" name="Picture 1" descr="JU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5E2FD31" w14:textId="77777777" w:rsidR="004864B6" w:rsidRPr="00C06FCE" w:rsidRDefault="004864B6" w:rsidP="00221034">
            <w:pPr>
              <w:spacing w:before="240" w:after="120"/>
              <w:jc w:val="center"/>
              <w:rPr>
                <w:b/>
                <w:sz w:val="24"/>
              </w:rPr>
            </w:pPr>
            <w:r w:rsidRPr="00C06FCE">
              <w:rPr>
                <w:b/>
                <w:sz w:val="24"/>
              </w:rPr>
              <w:t>LIETUVOS KARIUOMENĖS KARINĖS JŪRŲ PAJĖGOS</w:t>
            </w:r>
          </w:p>
          <w:p w14:paraId="30181B8A" w14:textId="77777777" w:rsidR="004864B6" w:rsidRPr="00C06FCE" w:rsidRDefault="004864B6" w:rsidP="00221034">
            <w:pPr>
              <w:spacing w:before="240" w:after="120"/>
              <w:jc w:val="center"/>
              <w:rPr>
                <w:b/>
                <w:sz w:val="24"/>
              </w:rPr>
            </w:pPr>
            <w:r w:rsidRPr="00C06FCE">
              <w:rPr>
                <w:b/>
                <w:sz w:val="24"/>
              </w:rPr>
              <w:t xml:space="preserve">NAVY OF THE LITHUANIAN ARMED FORCES </w:t>
            </w:r>
          </w:p>
          <w:p w14:paraId="27E555B3" w14:textId="555C9C2F" w:rsidR="004864B6" w:rsidRPr="00C06FCE" w:rsidRDefault="004864B6" w:rsidP="00221034">
            <w:pPr>
              <w:pStyle w:val="Heading1"/>
              <w:rPr>
                <w:sz w:val="20"/>
                <w:lang w:val="en-US"/>
              </w:rPr>
            </w:pPr>
            <w:r w:rsidRPr="00C06FCE">
              <w:rPr>
                <w:sz w:val="20"/>
                <w:lang w:val="en-US"/>
              </w:rPr>
              <w:t>N. Uosto str. 24, LT-92244 Klaipėda, Lithuania, phone: ~370 46 391 201, 391 202</w:t>
            </w:r>
          </w:p>
          <w:p w14:paraId="24158254" w14:textId="77777777" w:rsidR="004864B6" w:rsidRPr="00C06FCE" w:rsidRDefault="004864B6" w:rsidP="00221034">
            <w:pPr>
              <w:rPr>
                <w:sz w:val="24"/>
              </w:rPr>
            </w:pPr>
          </w:p>
        </w:tc>
      </w:tr>
    </w:tbl>
    <w:p w14:paraId="6CC42304" w14:textId="77777777" w:rsidR="004864B6" w:rsidRPr="00C06FCE" w:rsidRDefault="004864B6" w:rsidP="004864B6">
      <w:pPr>
        <w:rPr>
          <w:sz w:val="24"/>
        </w:rPr>
      </w:pPr>
    </w:p>
    <w:tbl>
      <w:tblPr>
        <w:tblW w:w="9072" w:type="dxa"/>
        <w:tblInd w:w="108" w:type="dxa"/>
        <w:tblLayout w:type="fixed"/>
        <w:tblLook w:val="0000" w:firstRow="0" w:lastRow="0" w:firstColumn="0" w:lastColumn="0" w:noHBand="0" w:noVBand="0"/>
      </w:tblPr>
      <w:tblGrid>
        <w:gridCol w:w="4707"/>
        <w:gridCol w:w="4365"/>
      </w:tblGrid>
      <w:tr w:rsidR="00C06FCE" w:rsidRPr="00C06FCE" w14:paraId="321204D1" w14:textId="77777777" w:rsidTr="00C06FCE">
        <w:trPr>
          <w:trHeight w:val="775"/>
        </w:trPr>
        <w:tc>
          <w:tcPr>
            <w:tcW w:w="4707" w:type="dxa"/>
          </w:tcPr>
          <w:p w14:paraId="3B8031B6" w14:textId="77777777" w:rsidR="00C06FCE" w:rsidRPr="00C06FCE" w:rsidRDefault="00C06FCE" w:rsidP="003C1DF6">
            <w:pPr>
              <w:rPr>
                <w:b/>
                <w:bCs/>
                <w:color w:val="000000"/>
                <w:sz w:val="24"/>
                <w:szCs w:val="24"/>
              </w:rPr>
            </w:pPr>
          </w:p>
          <w:p w14:paraId="3FFFE444" w14:textId="77777777" w:rsidR="00C06FCE" w:rsidRPr="00C06FCE" w:rsidRDefault="00C06FCE" w:rsidP="00C06FCE">
            <w:pPr>
              <w:jc w:val="both"/>
              <w:rPr>
                <w:b/>
                <w:bCs/>
                <w:color w:val="000000"/>
                <w:sz w:val="24"/>
                <w:szCs w:val="24"/>
              </w:rPr>
            </w:pPr>
          </w:p>
          <w:p w14:paraId="19EF636A" w14:textId="4833E21B" w:rsidR="003B5830" w:rsidRDefault="0069664C" w:rsidP="003B5830">
            <w:pPr>
              <w:rPr>
                <w:bCs/>
                <w:color w:val="000000"/>
                <w:sz w:val="24"/>
                <w:szCs w:val="24"/>
              </w:rPr>
            </w:pPr>
            <w:r>
              <w:rPr>
                <w:bCs/>
                <w:color w:val="000000"/>
                <w:sz w:val="24"/>
                <w:szCs w:val="24"/>
              </w:rPr>
              <w:t xml:space="preserve">Commodore </w:t>
            </w:r>
            <w:r w:rsidR="003B5830" w:rsidRPr="003B5830">
              <w:rPr>
                <w:bCs/>
                <w:color w:val="000000"/>
                <w:sz w:val="24"/>
                <w:szCs w:val="24"/>
              </w:rPr>
              <w:t xml:space="preserve"> </w:t>
            </w:r>
            <w:r w:rsidRPr="0069664C">
              <w:rPr>
                <w:bCs/>
                <w:color w:val="000000"/>
                <w:sz w:val="24"/>
                <w:szCs w:val="24"/>
              </w:rPr>
              <w:t>Ivo Värk</w:t>
            </w:r>
            <w:r>
              <w:rPr>
                <w:bCs/>
                <w:color w:val="000000"/>
                <w:sz w:val="24"/>
                <w:szCs w:val="24"/>
              </w:rPr>
              <w:t xml:space="preserve"> </w:t>
            </w:r>
            <w:r w:rsidR="003B5830" w:rsidRPr="003B5830">
              <w:rPr>
                <w:bCs/>
                <w:color w:val="000000"/>
                <w:sz w:val="24"/>
                <w:szCs w:val="24"/>
              </w:rPr>
              <w:t xml:space="preserve">, </w:t>
            </w:r>
          </w:p>
          <w:p w14:paraId="56E4D3AD" w14:textId="47307A32" w:rsidR="00C06FCE" w:rsidRPr="00C06FCE" w:rsidRDefault="003B5830" w:rsidP="0069664C">
            <w:pPr>
              <w:rPr>
                <w:color w:val="000000"/>
                <w:sz w:val="24"/>
                <w:szCs w:val="24"/>
              </w:rPr>
            </w:pPr>
            <w:r>
              <w:rPr>
                <w:bCs/>
                <w:color w:val="000000"/>
                <w:sz w:val="24"/>
                <w:szCs w:val="24"/>
              </w:rPr>
              <w:t xml:space="preserve">Chief of the </w:t>
            </w:r>
            <w:r w:rsidR="0069664C">
              <w:rPr>
                <w:bCs/>
                <w:color w:val="000000"/>
                <w:sz w:val="24"/>
                <w:szCs w:val="24"/>
              </w:rPr>
              <w:t>Estonian</w:t>
            </w:r>
            <w:r>
              <w:rPr>
                <w:bCs/>
                <w:color w:val="000000"/>
                <w:sz w:val="24"/>
                <w:szCs w:val="24"/>
              </w:rPr>
              <w:t xml:space="preserve"> Navy</w:t>
            </w:r>
            <w:r w:rsidR="00C06FCE" w:rsidRPr="00C06FCE">
              <w:rPr>
                <w:bCs/>
                <w:color w:val="000000"/>
                <w:sz w:val="24"/>
                <w:szCs w:val="24"/>
              </w:rPr>
              <w:br/>
            </w:r>
          </w:p>
        </w:tc>
        <w:tc>
          <w:tcPr>
            <w:tcW w:w="4365" w:type="dxa"/>
            <w:vAlign w:val="bottom"/>
          </w:tcPr>
          <w:p w14:paraId="67A652C4" w14:textId="77777777" w:rsidR="00AC7EAC" w:rsidRDefault="00AC7EAC" w:rsidP="00C06FCE">
            <w:pPr>
              <w:rPr>
                <w:sz w:val="24"/>
              </w:rPr>
            </w:pPr>
          </w:p>
          <w:p w14:paraId="1C317E2C" w14:textId="77777777" w:rsidR="00AC7EAC" w:rsidRDefault="00AC7EAC" w:rsidP="00C06FCE">
            <w:pPr>
              <w:rPr>
                <w:sz w:val="24"/>
              </w:rPr>
            </w:pPr>
          </w:p>
          <w:p w14:paraId="630C977A" w14:textId="2CFACE8C" w:rsidR="00C06FCE" w:rsidRDefault="008C72A8" w:rsidP="00C06FCE">
            <w:pPr>
              <w:rPr>
                <w:sz w:val="24"/>
              </w:rPr>
            </w:pPr>
            <w:r>
              <w:rPr>
                <w:sz w:val="24"/>
              </w:rPr>
              <w:t>2024-0</w:t>
            </w:r>
            <w:r w:rsidR="0069664C">
              <w:rPr>
                <w:sz w:val="24"/>
              </w:rPr>
              <w:t>6</w:t>
            </w:r>
            <w:r w:rsidR="00814848">
              <w:rPr>
                <w:sz w:val="24"/>
              </w:rPr>
              <w:t>-</w:t>
            </w:r>
            <w:r w:rsidR="0069664C">
              <w:rPr>
                <w:sz w:val="24"/>
              </w:rPr>
              <w:t>28</w:t>
            </w:r>
          </w:p>
          <w:p w14:paraId="35082FBA" w14:textId="43BA071A" w:rsidR="00C06FCE" w:rsidRDefault="00C06FCE" w:rsidP="00C06FCE">
            <w:pPr>
              <w:rPr>
                <w:sz w:val="24"/>
              </w:rPr>
            </w:pPr>
            <w:r>
              <w:rPr>
                <w:sz w:val="24"/>
              </w:rPr>
              <w:t>Klaipėda</w:t>
            </w:r>
          </w:p>
          <w:p w14:paraId="0749B784" w14:textId="376CC69F" w:rsidR="00C06FCE" w:rsidRPr="00C06FCE" w:rsidRDefault="00C06FCE" w:rsidP="00C06FCE">
            <w:pPr>
              <w:rPr>
                <w:sz w:val="24"/>
              </w:rPr>
            </w:pPr>
          </w:p>
        </w:tc>
      </w:tr>
      <w:tr w:rsidR="00C06FCE" w:rsidRPr="00C06FCE" w14:paraId="61E011BE" w14:textId="77777777" w:rsidTr="00C06FCE">
        <w:trPr>
          <w:trHeight w:val="775"/>
        </w:trPr>
        <w:tc>
          <w:tcPr>
            <w:tcW w:w="4707" w:type="dxa"/>
          </w:tcPr>
          <w:p w14:paraId="01161A2C" w14:textId="77777777" w:rsidR="00C06FCE" w:rsidRPr="00C06FCE" w:rsidRDefault="00C06FCE" w:rsidP="003C1DF6">
            <w:pPr>
              <w:rPr>
                <w:b/>
                <w:bCs/>
                <w:color w:val="000000"/>
                <w:sz w:val="24"/>
                <w:szCs w:val="24"/>
              </w:rPr>
            </w:pPr>
          </w:p>
        </w:tc>
        <w:tc>
          <w:tcPr>
            <w:tcW w:w="4365" w:type="dxa"/>
            <w:vAlign w:val="bottom"/>
          </w:tcPr>
          <w:p w14:paraId="47F6CB3F" w14:textId="77777777" w:rsidR="00C06FCE" w:rsidRDefault="00C06FCE" w:rsidP="00C06FCE">
            <w:pPr>
              <w:rPr>
                <w:sz w:val="24"/>
              </w:rPr>
            </w:pPr>
          </w:p>
        </w:tc>
      </w:tr>
    </w:tbl>
    <w:p w14:paraId="487532AB" w14:textId="06D75A20" w:rsidR="006B7548" w:rsidRDefault="006B7548" w:rsidP="004864B6">
      <w:pPr>
        <w:rPr>
          <w:b/>
          <w:caps/>
          <w:sz w:val="24"/>
          <w:szCs w:val="24"/>
        </w:rPr>
      </w:pPr>
    </w:p>
    <w:p w14:paraId="383849FC" w14:textId="627B2BC0" w:rsidR="00C06FCE" w:rsidRDefault="00C06FCE" w:rsidP="004864B6">
      <w:pPr>
        <w:rPr>
          <w:b/>
          <w:caps/>
          <w:sz w:val="24"/>
          <w:szCs w:val="24"/>
        </w:rPr>
      </w:pPr>
    </w:p>
    <w:p w14:paraId="14A5A850" w14:textId="77777777" w:rsidR="009F5A6C" w:rsidRDefault="009F5A6C" w:rsidP="009F5A6C">
      <w:pPr>
        <w:jc w:val="both"/>
        <w:rPr>
          <w:sz w:val="24"/>
          <w:szCs w:val="24"/>
        </w:rPr>
      </w:pPr>
    </w:p>
    <w:p w14:paraId="774423F5" w14:textId="77777777" w:rsidR="009F5A6C" w:rsidRDefault="009F5A6C" w:rsidP="009F5A6C">
      <w:pPr>
        <w:jc w:val="both"/>
        <w:rPr>
          <w:sz w:val="24"/>
          <w:szCs w:val="24"/>
        </w:rPr>
      </w:pPr>
    </w:p>
    <w:p w14:paraId="1F2D4479" w14:textId="77777777" w:rsidR="00FA1B3A" w:rsidRDefault="00FA1B3A" w:rsidP="009F5A6C">
      <w:pPr>
        <w:jc w:val="both"/>
        <w:rPr>
          <w:sz w:val="24"/>
          <w:szCs w:val="24"/>
        </w:rPr>
      </w:pPr>
    </w:p>
    <w:p w14:paraId="4DBB6E4E" w14:textId="2D6D8EFB" w:rsidR="00DD2443" w:rsidRPr="001E4568" w:rsidRDefault="006E30A5" w:rsidP="00CD1EE7">
      <w:pPr>
        <w:jc w:val="both"/>
        <w:rPr>
          <w:sz w:val="24"/>
          <w:szCs w:val="24"/>
          <w:lang w:val="en-GB"/>
        </w:rPr>
      </w:pPr>
      <w:r w:rsidRPr="001E4568">
        <w:rPr>
          <w:sz w:val="24"/>
          <w:szCs w:val="24"/>
          <w:lang w:val="en-GB"/>
        </w:rPr>
        <w:t xml:space="preserve">I trust this letter finds you well and in good spirits. I also would like to seize this opportunity and appreciate you for your important role </w:t>
      </w:r>
      <w:r w:rsidR="00C52FE6" w:rsidRPr="001E4568">
        <w:rPr>
          <w:sz w:val="24"/>
          <w:szCs w:val="24"/>
          <w:lang w:val="en-GB"/>
        </w:rPr>
        <w:t xml:space="preserve">and dedication </w:t>
      </w:r>
      <w:r w:rsidRPr="001E4568">
        <w:rPr>
          <w:sz w:val="24"/>
          <w:szCs w:val="24"/>
          <w:lang w:val="en-GB"/>
        </w:rPr>
        <w:t>further bolstering already excellent cooperation between our navies, which is of the utmost importance to safeguarding peace and security in maritime domain.</w:t>
      </w:r>
    </w:p>
    <w:p w14:paraId="26C1D2EB" w14:textId="74C556B6" w:rsidR="006E30A5" w:rsidRPr="001E4568" w:rsidRDefault="006E30A5" w:rsidP="00CD1EE7">
      <w:pPr>
        <w:jc w:val="both"/>
        <w:rPr>
          <w:sz w:val="24"/>
          <w:szCs w:val="24"/>
          <w:lang w:val="en-GB"/>
        </w:rPr>
      </w:pPr>
    </w:p>
    <w:p w14:paraId="519C800C" w14:textId="78BBA1AF" w:rsidR="006E30A5" w:rsidRPr="001E4568" w:rsidRDefault="006E30A5" w:rsidP="00CD1EE7">
      <w:pPr>
        <w:jc w:val="both"/>
        <w:rPr>
          <w:sz w:val="24"/>
          <w:szCs w:val="24"/>
          <w:lang w:val="en-GB"/>
        </w:rPr>
      </w:pPr>
      <w:r w:rsidRPr="001E4568">
        <w:rPr>
          <w:sz w:val="24"/>
          <w:szCs w:val="24"/>
          <w:lang w:val="en-GB"/>
        </w:rPr>
        <w:t>As Lithuanian Navy will be marking the 90</w:t>
      </w:r>
      <w:r w:rsidRPr="001E4568">
        <w:rPr>
          <w:sz w:val="24"/>
          <w:szCs w:val="24"/>
          <w:vertAlign w:val="superscript"/>
          <w:lang w:val="en-GB"/>
        </w:rPr>
        <w:t>th</w:t>
      </w:r>
      <w:r w:rsidRPr="001E4568">
        <w:rPr>
          <w:sz w:val="24"/>
          <w:szCs w:val="24"/>
          <w:lang w:val="en-GB"/>
        </w:rPr>
        <w:t xml:space="preserve"> </w:t>
      </w:r>
      <w:bookmarkStart w:id="0" w:name="_GoBack"/>
      <w:r w:rsidRPr="001E4568">
        <w:rPr>
          <w:sz w:val="24"/>
          <w:szCs w:val="24"/>
          <w:lang w:val="en-GB"/>
        </w:rPr>
        <w:t>anniversary</w:t>
      </w:r>
      <w:bookmarkEnd w:id="0"/>
      <w:r w:rsidRPr="001E4568">
        <w:rPr>
          <w:sz w:val="24"/>
          <w:szCs w:val="24"/>
          <w:lang w:val="en-GB"/>
        </w:rPr>
        <w:t xml:space="preserve"> of its establishment next year, I would like to invite you and accompanying staff members to attend commemorative events scheduled for July 25-26, 2025. Additionally, I kindly ask you to consider possibility of contributing one of your ships to the wreath laying and pass in review ceremony at sea scheduled for July 26, as well as your navy band joining the combined naval bands performance in Klaipeda. </w:t>
      </w:r>
      <w:r w:rsidR="0071765B" w:rsidRPr="001E4568">
        <w:rPr>
          <w:sz w:val="24"/>
          <w:szCs w:val="24"/>
          <w:lang w:val="en-GB"/>
        </w:rPr>
        <w:t>I would like to highlight that our anniversary events will be held in conjunction with the annual Sea Festival, the event which attracts around 1 million guests with the aim to promote the importance of seafaring traditions and maritime enterprise to our nation.</w:t>
      </w:r>
    </w:p>
    <w:p w14:paraId="3BB101FB" w14:textId="10A5DE37" w:rsidR="006E30A5" w:rsidRPr="001E4568" w:rsidRDefault="006E30A5" w:rsidP="00CD1EE7">
      <w:pPr>
        <w:jc w:val="both"/>
        <w:rPr>
          <w:sz w:val="24"/>
          <w:szCs w:val="24"/>
          <w:lang w:val="en-GB"/>
        </w:rPr>
      </w:pPr>
    </w:p>
    <w:p w14:paraId="464AAA43" w14:textId="08F5BF50" w:rsidR="006E30A5" w:rsidRPr="001E4568" w:rsidRDefault="006E30A5" w:rsidP="00CD1EE7">
      <w:pPr>
        <w:jc w:val="both"/>
        <w:rPr>
          <w:sz w:val="24"/>
          <w:szCs w:val="24"/>
          <w:lang w:val="en-GB"/>
        </w:rPr>
      </w:pPr>
      <w:r w:rsidRPr="001E4568">
        <w:rPr>
          <w:sz w:val="24"/>
          <w:szCs w:val="24"/>
          <w:lang w:val="en-GB"/>
        </w:rPr>
        <w:t xml:space="preserve">I sincerely hope that your agenda will allow you to join and I am convinced your participation will give an outstanding opportunity to discuss naval cooperation matters with other Chiefs of the Allied Navies. My team is currently working </w:t>
      </w:r>
      <w:r w:rsidR="001E4568" w:rsidRPr="001E4568">
        <w:rPr>
          <w:sz w:val="24"/>
          <w:szCs w:val="24"/>
          <w:lang w:val="en-GB"/>
        </w:rPr>
        <w:t>on a programme</w:t>
      </w:r>
      <w:r w:rsidRPr="001E4568">
        <w:rPr>
          <w:sz w:val="24"/>
          <w:szCs w:val="24"/>
          <w:lang w:val="en-GB"/>
        </w:rPr>
        <w:t xml:space="preserve"> of events for the anniversary, which will be shared with you in due course. Should you have any further questions regarding the upcoming anniversary, I kindly ask your staff to liaise directly with CDR Egidijus Krasauskas</w:t>
      </w:r>
      <w:r w:rsidR="001F14D1" w:rsidRPr="001E4568">
        <w:rPr>
          <w:sz w:val="24"/>
          <w:szCs w:val="24"/>
          <w:lang w:val="en-GB"/>
        </w:rPr>
        <w:t xml:space="preserve"> (egidijus.krasauskas@mil.lt)</w:t>
      </w:r>
      <w:r w:rsidRPr="001E4568">
        <w:rPr>
          <w:sz w:val="24"/>
          <w:szCs w:val="24"/>
          <w:lang w:val="en-GB"/>
        </w:rPr>
        <w:t xml:space="preserve">, ACOS </w:t>
      </w:r>
      <w:r w:rsidR="001F14D1" w:rsidRPr="001E4568">
        <w:rPr>
          <w:sz w:val="24"/>
          <w:szCs w:val="24"/>
          <w:lang w:val="en-GB"/>
        </w:rPr>
        <w:t xml:space="preserve">N9 and my Aide </w:t>
      </w:r>
      <w:r w:rsidR="003B5830">
        <w:rPr>
          <w:sz w:val="24"/>
          <w:szCs w:val="24"/>
          <w:lang w:val="en-GB"/>
        </w:rPr>
        <w:t>MCPO</w:t>
      </w:r>
      <w:r w:rsidR="001F14D1" w:rsidRPr="001E4568">
        <w:rPr>
          <w:sz w:val="24"/>
          <w:szCs w:val="24"/>
          <w:lang w:val="en-GB"/>
        </w:rPr>
        <w:t xml:space="preserve"> M. Karpuzovas (michailas.karpuzovas@mil.lt).</w:t>
      </w:r>
    </w:p>
    <w:p w14:paraId="27195BF7" w14:textId="77777777" w:rsidR="001F14D1" w:rsidRPr="001E4568" w:rsidRDefault="001F14D1" w:rsidP="00CD1EE7">
      <w:pPr>
        <w:jc w:val="both"/>
        <w:rPr>
          <w:sz w:val="24"/>
          <w:szCs w:val="24"/>
          <w:lang w:val="en-GB"/>
        </w:rPr>
      </w:pPr>
    </w:p>
    <w:p w14:paraId="17768B66" w14:textId="562A8F4F" w:rsidR="00FA1B3A" w:rsidRPr="001E4568" w:rsidRDefault="001F14D1" w:rsidP="009F5A6C">
      <w:pPr>
        <w:jc w:val="both"/>
        <w:rPr>
          <w:sz w:val="24"/>
          <w:szCs w:val="24"/>
          <w:lang w:val="en-GB"/>
        </w:rPr>
      </w:pPr>
      <w:r w:rsidRPr="001E4568">
        <w:rPr>
          <w:sz w:val="24"/>
          <w:szCs w:val="24"/>
          <w:lang w:val="en-GB"/>
        </w:rPr>
        <w:t xml:space="preserve">Meanwhile, I truly look much forward to your attendance and send you and </w:t>
      </w:r>
      <w:r w:rsidR="001E4568">
        <w:rPr>
          <w:sz w:val="24"/>
          <w:szCs w:val="24"/>
          <w:lang w:val="en-GB"/>
        </w:rPr>
        <w:t xml:space="preserve">the </w:t>
      </w:r>
      <w:r w:rsidR="0069664C">
        <w:rPr>
          <w:sz w:val="24"/>
          <w:szCs w:val="24"/>
          <w:lang w:val="en-GB"/>
        </w:rPr>
        <w:t>Estonian</w:t>
      </w:r>
      <w:r w:rsidR="003B5830">
        <w:rPr>
          <w:sz w:val="24"/>
          <w:szCs w:val="24"/>
          <w:lang w:val="en-GB"/>
        </w:rPr>
        <w:t xml:space="preserve"> Navy</w:t>
      </w:r>
      <w:r w:rsidRPr="001E4568">
        <w:rPr>
          <w:sz w:val="24"/>
          <w:szCs w:val="24"/>
          <w:lang w:val="en-GB"/>
        </w:rPr>
        <w:t xml:space="preserve"> my heartfelt wishes of success in all </w:t>
      </w:r>
      <w:r w:rsidR="001E4568">
        <w:rPr>
          <w:sz w:val="24"/>
          <w:szCs w:val="24"/>
          <w:lang w:val="en-GB"/>
        </w:rPr>
        <w:t xml:space="preserve">your </w:t>
      </w:r>
      <w:r w:rsidR="001E4568" w:rsidRPr="001E4568">
        <w:rPr>
          <w:sz w:val="24"/>
          <w:szCs w:val="24"/>
          <w:lang w:val="en-GB"/>
        </w:rPr>
        <w:t>endeavours</w:t>
      </w:r>
      <w:r w:rsidRPr="001E4568">
        <w:rPr>
          <w:sz w:val="24"/>
          <w:szCs w:val="24"/>
          <w:lang w:val="en-GB"/>
        </w:rPr>
        <w:t>.</w:t>
      </w:r>
    </w:p>
    <w:p w14:paraId="1F5EDBE2" w14:textId="77777777" w:rsidR="001F14D1" w:rsidRPr="001E4568" w:rsidRDefault="001F14D1" w:rsidP="009F5A6C">
      <w:pPr>
        <w:jc w:val="both"/>
        <w:rPr>
          <w:sz w:val="24"/>
          <w:szCs w:val="24"/>
          <w:lang w:val="en-GB"/>
        </w:rPr>
      </w:pPr>
    </w:p>
    <w:p w14:paraId="27B3124D" w14:textId="77777777" w:rsidR="004864B6" w:rsidRPr="00C06FCE" w:rsidRDefault="004864B6" w:rsidP="004864B6">
      <w:pPr>
        <w:jc w:val="both"/>
        <w:rPr>
          <w:sz w:val="24"/>
          <w:szCs w:val="24"/>
        </w:rPr>
      </w:pPr>
    </w:p>
    <w:p w14:paraId="2734140B" w14:textId="6561A844" w:rsidR="00FA1B3A" w:rsidRDefault="00FA1B3A" w:rsidP="004864B6">
      <w:pPr>
        <w:jc w:val="both"/>
        <w:rPr>
          <w:sz w:val="24"/>
          <w:szCs w:val="24"/>
        </w:rPr>
      </w:pPr>
    </w:p>
    <w:p w14:paraId="6E813276" w14:textId="77777777" w:rsidR="001E4568" w:rsidRDefault="001E4568" w:rsidP="004864B6">
      <w:pPr>
        <w:jc w:val="both"/>
        <w:rPr>
          <w:sz w:val="24"/>
          <w:szCs w:val="24"/>
        </w:rPr>
      </w:pPr>
    </w:p>
    <w:p w14:paraId="371151CF" w14:textId="67304211" w:rsidR="004864B6" w:rsidRPr="00C06FCE" w:rsidRDefault="00FA1B3A" w:rsidP="004864B6">
      <w:pPr>
        <w:rPr>
          <w:rFonts w:eastAsia="MS Mincho"/>
          <w:sz w:val="24"/>
          <w:szCs w:val="24"/>
          <w:lang w:eastAsia="ja-JP"/>
        </w:rPr>
      </w:pPr>
      <w:r>
        <w:rPr>
          <w:sz w:val="24"/>
          <w:szCs w:val="24"/>
        </w:rPr>
        <w:t>Giedrius Premeneckas</w:t>
      </w:r>
      <w:r w:rsidR="003014DD">
        <w:rPr>
          <w:sz w:val="24"/>
          <w:szCs w:val="24"/>
        </w:rPr>
        <w:t>,</w:t>
      </w:r>
      <w:r w:rsidR="003014DD" w:rsidRPr="003014DD">
        <w:rPr>
          <w:sz w:val="24"/>
          <w:szCs w:val="24"/>
        </w:rPr>
        <w:t xml:space="preserve"> </w:t>
      </w:r>
      <w:r w:rsidR="006D307B">
        <w:rPr>
          <w:sz w:val="24"/>
          <w:szCs w:val="24"/>
        </w:rPr>
        <w:t>RADM</w:t>
      </w:r>
      <w:r w:rsidR="003014DD" w:rsidRPr="00C06FCE">
        <w:rPr>
          <w:sz w:val="24"/>
          <w:szCs w:val="24"/>
        </w:rPr>
        <w:t xml:space="preserve"> </w:t>
      </w:r>
      <w:r w:rsidR="006D307B">
        <w:rPr>
          <w:sz w:val="24"/>
          <w:szCs w:val="24"/>
        </w:rPr>
        <w:t>(l.h.</w:t>
      </w:r>
      <w:r w:rsidR="005E07E8">
        <w:rPr>
          <w:sz w:val="24"/>
          <w:szCs w:val="24"/>
        </w:rPr>
        <w:t>)</w:t>
      </w:r>
    </w:p>
    <w:p w14:paraId="65612262" w14:textId="2ED1CB83" w:rsidR="00852AA3" w:rsidRPr="00C06FCE" w:rsidRDefault="004864B6" w:rsidP="00852AA3">
      <w:pPr>
        <w:rPr>
          <w:sz w:val="24"/>
        </w:rPr>
      </w:pPr>
      <w:r w:rsidRPr="00C06FCE">
        <w:rPr>
          <w:sz w:val="24"/>
          <w:szCs w:val="24"/>
        </w:rPr>
        <w:t>Commander of the Lithuanian Navy</w:t>
      </w:r>
    </w:p>
    <w:sectPr w:rsidR="00852AA3" w:rsidRPr="00C06FCE" w:rsidSect="00664182">
      <w:pgSz w:w="11907" w:h="16840" w:code="9"/>
      <w:pgMar w:top="567" w:right="567" w:bottom="56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8D80B" w14:textId="77777777" w:rsidR="00326FE9" w:rsidRDefault="00326FE9" w:rsidP="00664182">
      <w:r>
        <w:separator/>
      </w:r>
    </w:p>
  </w:endnote>
  <w:endnote w:type="continuationSeparator" w:id="0">
    <w:p w14:paraId="70F6241A" w14:textId="77777777" w:rsidR="00326FE9" w:rsidRDefault="00326FE9" w:rsidP="0066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28BB5" w14:textId="77777777" w:rsidR="00326FE9" w:rsidRDefault="00326FE9" w:rsidP="00664182">
      <w:r>
        <w:separator/>
      </w:r>
    </w:p>
  </w:footnote>
  <w:footnote w:type="continuationSeparator" w:id="0">
    <w:p w14:paraId="134B8198" w14:textId="77777777" w:rsidR="00326FE9" w:rsidRDefault="00326FE9" w:rsidP="0066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87A48"/>
    <w:multiLevelType w:val="hybridMultilevel"/>
    <w:tmpl w:val="18F4C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CD17E5"/>
    <w:multiLevelType w:val="hybridMultilevel"/>
    <w:tmpl w:val="2F88DF28"/>
    <w:lvl w:ilvl="0" w:tplc="A0A8BE08">
      <w:start w:val="1"/>
      <w:numFmt w:val="decimal"/>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B6"/>
    <w:rsid w:val="000120E0"/>
    <w:rsid w:val="000454A5"/>
    <w:rsid w:val="000B137B"/>
    <w:rsid w:val="000C30A4"/>
    <w:rsid w:val="000E5025"/>
    <w:rsid w:val="00147E59"/>
    <w:rsid w:val="001541B1"/>
    <w:rsid w:val="001704AB"/>
    <w:rsid w:val="001D3CA1"/>
    <w:rsid w:val="001E4568"/>
    <w:rsid w:val="001E7570"/>
    <w:rsid w:val="001F14D1"/>
    <w:rsid w:val="0021023F"/>
    <w:rsid w:val="00217C32"/>
    <w:rsid w:val="00230E88"/>
    <w:rsid w:val="00253454"/>
    <w:rsid w:val="002907A1"/>
    <w:rsid w:val="002A7A68"/>
    <w:rsid w:val="002B2E7D"/>
    <w:rsid w:val="002C2898"/>
    <w:rsid w:val="003006F7"/>
    <w:rsid w:val="003014DD"/>
    <w:rsid w:val="0031107C"/>
    <w:rsid w:val="00312C25"/>
    <w:rsid w:val="00326FE9"/>
    <w:rsid w:val="00351BCB"/>
    <w:rsid w:val="00355182"/>
    <w:rsid w:val="00355582"/>
    <w:rsid w:val="00364DFA"/>
    <w:rsid w:val="003667EE"/>
    <w:rsid w:val="003B5830"/>
    <w:rsid w:val="003C1DF6"/>
    <w:rsid w:val="003C7251"/>
    <w:rsid w:val="003D30B2"/>
    <w:rsid w:val="0041740A"/>
    <w:rsid w:val="0042260D"/>
    <w:rsid w:val="00436B83"/>
    <w:rsid w:val="00466FB6"/>
    <w:rsid w:val="004864B6"/>
    <w:rsid w:val="004A15B8"/>
    <w:rsid w:val="004B5C34"/>
    <w:rsid w:val="004C77A8"/>
    <w:rsid w:val="004F1543"/>
    <w:rsid w:val="00537CCD"/>
    <w:rsid w:val="005512E4"/>
    <w:rsid w:val="00564EEB"/>
    <w:rsid w:val="00593622"/>
    <w:rsid w:val="005A6835"/>
    <w:rsid w:val="005B28B7"/>
    <w:rsid w:val="005E07E8"/>
    <w:rsid w:val="0060241C"/>
    <w:rsid w:val="00664182"/>
    <w:rsid w:val="006659E2"/>
    <w:rsid w:val="006822C0"/>
    <w:rsid w:val="0069664C"/>
    <w:rsid w:val="006B7226"/>
    <w:rsid w:val="006B7548"/>
    <w:rsid w:val="006D307B"/>
    <w:rsid w:val="006E30A5"/>
    <w:rsid w:val="006F14AC"/>
    <w:rsid w:val="0071765B"/>
    <w:rsid w:val="00784464"/>
    <w:rsid w:val="007F3F9F"/>
    <w:rsid w:val="007F6C5F"/>
    <w:rsid w:val="00814848"/>
    <w:rsid w:val="00820236"/>
    <w:rsid w:val="008239C0"/>
    <w:rsid w:val="00852AA3"/>
    <w:rsid w:val="00864884"/>
    <w:rsid w:val="00896958"/>
    <w:rsid w:val="008A41B0"/>
    <w:rsid w:val="008C196D"/>
    <w:rsid w:val="008C72A8"/>
    <w:rsid w:val="008E26B2"/>
    <w:rsid w:val="00933841"/>
    <w:rsid w:val="00943C00"/>
    <w:rsid w:val="0095397D"/>
    <w:rsid w:val="00975267"/>
    <w:rsid w:val="0097763F"/>
    <w:rsid w:val="009E2BD3"/>
    <w:rsid w:val="009F5A6C"/>
    <w:rsid w:val="00A16334"/>
    <w:rsid w:val="00A22469"/>
    <w:rsid w:val="00AC7EAC"/>
    <w:rsid w:val="00AD186C"/>
    <w:rsid w:val="00AD572B"/>
    <w:rsid w:val="00AF0A9F"/>
    <w:rsid w:val="00B4742F"/>
    <w:rsid w:val="00C0330E"/>
    <w:rsid w:val="00C06FCE"/>
    <w:rsid w:val="00C11C5C"/>
    <w:rsid w:val="00C52FE6"/>
    <w:rsid w:val="00C5435A"/>
    <w:rsid w:val="00C65054"/>
    <w:rsid w:val="00C84045"/>
    <w:rsid w:val="00CD1EE7"/>
    <w:rsid w:val="00CF5C56"/>
    <w:rsid w:val="00D33911"/>
    <w:rsid w:val="00D45860"/>
    <w:rsid w:val="00D50CD2"/>
    <w:rsid w:val="00D84389"/>
    <w:rsid w:val="00DD2443"/>
    <w:rsid w:val="00DF33E2"/>
    <w:rsid w:val="00EA3BA0"/>
    <w:rsid w:val="00EB7110"/>
    <w:rsid w:val="00F065BC"/>
    <w:rsid w:val="00F07049"/>
    <w:rsid w:val="00F429C1"/>
    <w:rsid w:val="00F542B7"/>
    <w:rsid w:val="00F664A2"/>
    <w:rsid w:val="00F915BF"/>
    <w:rsid w:val="00FA1B3A"/>
    <w:rsid w:val="00FA5161"/>
    <w:rsid w:val="00FC113C"/>
    <w:rsid w:val="00FC2906"/>
    <w:rsid w:val="00FE53B0"/>
    <w:rsid w:val="00FF1B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61A7"/>
  <w15:docId w15:val="{31179C09-999D-4F5D-A323-4D18938A9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6B2"/>
    <w:pPr>
      <w:spacing w:after="0" w:line="240" w:lineRule="auto"/>
    </w:pPr>
    <w:rPr>
      <w:rFonts w:ascii="Times New Roman" w:eastAsia="Times New Roman" w:hAnsi="Times New Roman" w:cs="Times New Roman"/>
      <w:sz w:val="20"/>
      <w:szCs w:val="20"/>
      <w:lang w:val="en-US" w:eastAsia="lt-LT"/>
    </w:rPr>
  </w:style>
  <w:style w:type="paragraph" w:styleId="Heading1">
    <w:name w:val="heading 1"/>
    <w:basedOn w:val="Normal"/>
    <w:next w:val="Normal"/>
    <w:link w:val="Heading1Char"/>
    <w:qFormat/>
    <w:rsid w:val="004864B6"/>
    <w:pPr>
      <w:keepNext/>
      <w:jc w:val="center"/>
      <w:outlineLvl w:val="0"/>
    </w:pPr>
    <w:rPr>
      <w:sz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4B6"/>
    <w:rPr>
      <w:rFonts w:ascii="Times New Roman" w:eastAsia="Times New Roman" w:hAnsi="Times New Roman" w:cs="Times New Roman"/>
      <w:sz w:val="24"/>
      <w:szCs w:val="20"/>
      <w:lang w:val="lt-LT" w:eastAsia="lt-LT"/>
    </w:rPr>
  </w:style>
  <w:style w:type="character" w:styleId="Hyperlink">
    <w:name w:val="Hyperlink"/>
    <w:unhideWhenUsed/>
    <w:rsid w:val="004864B6"/>
    <w:rPr>
      <w:color w:val="0000FF"/>
      <w:u w:val="single"/>
    </w:rPr>
  </w:style>
  <w:style w:type="table" w:styleId="TableGrid">
    <w:name w:val="Table Grid"/>
    <w:basedOn w:val="TableNormal"/>
    <w:uiPriority w:val="39"/>
    <w:rsid w:val="008E2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742F"/>
    <w:rPr>
      <w:sz w:val="16"/>
      <w:szCs w:val="16"/>
    </w:rPr>
  </w:style>
  <w:style w:type="paragraph" w:styleId="CommentText">
    <w:name w:val="annotation text"/>
    <w:basedOn w:val="Normal"/>
    <w:link w:val="CommentTextChar"/>
    <w:uiPriority w:val="99"/>
    <w:semiHidden/>
    <w:unhideWhenUsed/>
    <w:rsid w:val="00B4742F"/>
  </w:style>
  <w:style w:type="character" w:customStyle="1" w:styleId="CommentTextChar">
    <w:name w:val="Comment Text Char"/>
    <w:basedOn w:val="DefaultParagraphFont"/>
    <w:link w:val="CommentText"/>
    <w:uiPriority w:val="99"/>
    <w:semiHidden/>
    <w:rsid w:val="00B4742F"/>
    <w:rPr>
      <w:rFonts w:ascii="Times New Roman" w:eastAsia="Times New Roman" w:hAnsi="Times New Roman" w:cs="Times New Roman"/>
      <w:sz w:val="20"/>
      <w:szCs w:val="20"/>
      <w:lang w:val="en-US" w:eastAsia="lt-LT"/>
    </w:rPr>
  </w:style>
  <w:style w:type="paragraph" w:styleId="CommentSubject">
    <w:name w:val="annotation subject"/>
    <w:basedOn w:val="CommentText"/>
    <w:next w:val="CommentText"/>
    <w:link w:val="CommentSubjectChar"/>
    <w:uiPriority w:val="99"/>
    <w:semiHidden/>
    <w:unhideWhenUsed/>
    <w:rsid w:val="00B4742F"/>
    <w:rPr>
      <w:b/>
      <w:bCs/>
    </w:rPr>
  </w:style>
  <w:style w:type="character" w:customStyle="1" w:styleId="CommentSubjectChar">
    <w:name w:val="Comment Subject Char"/>
    <w:basedOn w:val="CommentTextChar"/>
    <w:link w:val="CommentSubject"/>
    <w:uiPriority w:val="99"/>
    <w:semiHidden/>
    <w:rsid w:val="00B4742F"/>
    <w:rPr>
      <w:rFonts w:ascii="Times New Roman" w:eastAsia="Times New Roman" w:hAnsi="Times New Roman" w:cs="Times New Roman"/>
      <w:b/>
      <w:bCs/>
      <w:sz w:val="20"/>
      <w:szCs w:val="20"/>
      <w:lang w:val="en-US" w:eastAsia="lt-LT"/>
    </w:rPr>
  </w:style>
  <w:style w:type="paragraph" w:styleId="BalloonText">
    <w:name w:val="Balloon Text"/>
    <w:basedOn w:val="Normal"/>
    <w:link w:val="BalloonTextChar"/>
    <w:uiPriority w:val="99"/>
    <w:semiHidden/>
    <w:unhideWhenUsed/>
    <w:rsid w:val="00B4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42F"/>
    <w:rPr>
      <w:rFonts w:ascii="Segoe UI" w:eastAsia="Times New Roman" w:hAnsi="Segoe UI" w:cs="Segoe UI"/>
      <w:sz w:val="18"/>
      <w:szCs w:val="18"/>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7342-A2E6-4D9A-AE23-EF0CE604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KAM</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Jablonskis, Tadas</dc:creator>
  <cp:lastModifiedBy>Piret Metssalu</cp:lastModifiedBy>
  <cp:revision>2</cp:revision>
  <cp:lastPrinted>2024-06-18T11:06:00Z</cp:lastPrinted>
  <dcterms:created xsi:type="dcterms:W3CDTF">2024-07-08T08:28:00Z</dcterms:created>
  <dcterms:modified xsi:type="dcterms:W3CDTF">2024-07-08T08:28:00Z</dcterms:modified>
</cp:coreProperties>
</file>